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A8" w:rsidRPr="00C02EA8" w:rsidRDefault="00C02EA8" w:rsidP="001B04BF">
      <w:pPr>
        <w:jc w:val="center"/>
        <w:rPr>
          <w:rFonts w:ascii="Times New Roman" w:hAnsi="Times New Roman"/>
          <w:sz w:val="24"/>
          <w:szCs w:val="24"/>
        </w:rPr>
      </w:pPr>
      <w:r w:rsidRPr="00C02EA8">
        <w:rPr>
          <w:rFonts w:ascii="Times New Roman" w:hAnsi="Times New Roman"/>
          <w:sz w:val="24"/>
          <w:szCs w:val="24"/>
        </w:rPr>
        <w:t xml:space="preserve">                                                               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C02EA8" w:rsidRPr="00C02EA8" w:rsidRDefault="00C02EA8" w:rsidP="001B04BF">
      <w:pPr>
        <w:jc w:val="center"/>
        <w:rPr>
          <w:rFonts w:ascii="Times New Roman" w:hAnsi="Times New Roman"/>
          <w:sz w:val="24"/>
          <w:szCs w:val="24"/>
        </w:rPr>
      </w:pPr>
      <w:r w:rsidRPr="00C02EA8">
        <w:rPr>
          <w:rFonts w:ascii="Times New Roman" w:hAnsi="Times New Roman"/>
          <w:sz w:val="24"/>
          <w:szCs w:val="24"/>
        </w:rPr>
        <w:t xml:space="preserve">                                                                    к  Муниципальному  заданию</w:t>
      </w:r>
    </w:p>
    <w:p w:rsidR="005835D2" w:rsidRDefault="0088486A" w:rsidP="001B04BF">
      <w:pPr>
        <w:jc w:val="center"/>
        <w:rPr>
          <w:rFonts w:ascii="Times New Roman" w:hAnsi="Times New Roman"/>
          <w:sz w:val="28"/>
          <w:szCs w:val="28"/>
        </w:rPr>
      </w:pPr>
      <w:r w:rsidRPr="007C6BF4">
        <w:rPr>
          <w:rFonts w:ascii="Times New Roman" w:hAnsi="Times New Roman"/>
          <w:sz w:val="28"/>
          <w:szCs w:val="28"/>
        </w:rPr>
        <w:t xml:space="preserve">Стандарты </w:t>
      </w:r>
    </w:p>
    <w:p w:rsidR="005835D2" w:rsidRDefault="0088486A" w:rsidP="001B04BF">
      <w:pPr>
        <w:jc w:val="center"/>
        <w:rPr>
          <w:rFonts w:ascii="Times New Roman" w:hAnsi="Times New Roman"/>
          <w:sz w:val="28"/>
          <w:szCs w:val="28"/>
        </w:rPr>
      </w:pPr>
      <w:r w:rsidRPr="007C6BF4">
        <w:rPr>
          <w:rFonts w:ascii="Times New Roman" w:hAnsi="Times New Roman"/>
          <w:sz w:val="28"/>
          <w:szCs w:val="28"/>
        </w:rPr>
        <w:t>на услуги, оказываемые</w:t>
      </w:r>
    </w:p>
    <w:p w:rsidR="0088486A" w:rsidRPr="007C6BF4" w:rsidRDefault="0088486A" w:rsidP="001B04BF">
      <w:pPr>
        <w:jc w:val="center"/>
        <w:rPr>
          <w:rFonts w:ascii="Times New Roman" w:hAnsi="Times New Roman"/>
          <w:sz w:val="28"/>
          <w:szCs w:val="28"/>
        </w:rPr>
      </w:pPr>
      <w:r w:rsidRPr="007C6BF4">
        <w:rPr>
          <w:rFonts w:ascii="Times New Roman" w:hAnsi="Times New Roman"/>
          <w:sz w:val="28"/>
          <w:szCs w:val="28"/>
        </w:rPr>
        <w:t xml:space="preserve"> </w:t>
      </w:r>
      <w:r w:rsidR="005835D2">
        <w:rPr>
          <w:rFonts w:ascii="Times New Roman" w:hAnsi="Times New Roman"/>
          <w:sz w:val="28"/>
          <w:szCs w:val="28"/>
        </w:rPr>
        <w:t>Муниципальным  казенным  учреждением  культуры</w:t>
      </w:r>
    </w:p>
    <w:p w:rsidR="0088486A" w:rsidRPr="007C6BF4" w:rsidRDefault="0088486A" w:rsidP="00C02EA8">
      <w:pPr>
        <w:jc w:val="center"/>
        <w:rPr>
          <w:rFonts w:ascii="Times New Roman" w:hAnsi="Times New Roman"/>
          <w:sz w:val="28"/>
          <w:szCs w:val="28"/>
        </w:rPr>
      </w:pPr>
      <w:r w:rsidRPr="007C6BF4">
        <w:rPr>
          <w:rFonts w:ascii="Times New Roman" w:hAnsi="Times New Roman"/>
          <w:sz w:val="28"/>
          <w:szCs w:val="28"/>
        </w:rPr>
        <w:t>М</w:t>
      </w:r>
      <w:r w:rsidR="005835D2">
        <w:rPr>
          <w:rFonts w:ascii="Times New Roman" w:hAnsi="Times New Roman"/>
          <w:sz w:val="28"/>
          <w:szCs w:val="28"/>
        </w:rPr>
        <w:t>К</w:t>
      </w:r>
      <w:r w:rsidRPr="007C6BF4">
        <w:rPr>
          <w:rFonts w:ascii="Times New Roman" w:hAnsi="Times New Roman"/>
          <w:sz w:val="28"/>
          <w:szCs w:val="28"/>
        </w:rPr>
        <w:t>УК</w:t>
      </w:r>
      <w:r w:rsidR="005835D2">
        <w:rPr>
          <w:rFonts w:ascii="Times New Roman" w:hAnsi="Times New Roman"/>
          <w:sz w:val="28"/>
          <w:szCs w:val="28"/>
        </w:rPr>
        <w:t xml:space="preserve"> </w:t>
      </w:r>
      <w:r w:rsidRPr="007C6BF4">
        <w:rPr>
          <w:rFonts w:ascii="Times New Roman" w:hAnsi="Times New Roman"/>
          <w:sz w:val="28"/>
          <w:szCs w:val="28"/>
        </w:rPr>
        <w:t xml:space="preserve"> Куликовским </w:t>
      </w:r>
      <w:r w:rsidR="005835D2">
        <w:rPr>
          <w:rFonts w:ascii="Times New Roman" w:hAnsi="Times New Roman"/>
          <w:sz w:val="28"/>
          <w:szCs w:val="28"/>
        </w:rPr>
        <w:t xml:space="preserve"> </w:t>
      </w:r>
      <w:r w:rsidRPr="007C6BF4">
        <w:rPr>
          <w:rFonts w:ascii="Times New Roman" w:hAnsi="Times New Roman"/>
          <w:sz w:val="28"/>
          <w:szCs w:val="28"/>
        </w:rPr>
        <w:t xml:space="preserve">культурно-досуговым </w:t>
      </w:r>
      <w:r w:rsidR="005835D2">
        <w:rPr>
          <w:rFonts w:ascii="Times New Roman" w:hAnsi="Times New Roman"/>
          <w:sz w:val="28"/>
          <w:szCs w:val="28"/>
        </w:rPr>
        <w:t xml:space="preserve"> </w:t>
      </w:r>
      <w:r w:rsidRPr="007C6BF4">
        <w:rPr>
          <w:rFonts w:ascii="Times New Roman" w:hAnsi="Times New Roman"/>
          <w:sz w:val="28"/>
          <w:szCs w:val="28"/>
        </w:rPr>
        <w:t>центром</w:t>
      </w:r>
    </w:p>
    <w:tbl>
      <w:tblPr>
        <w:tblW w:w="93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520"/>
      </w:tblGrid>
      <w:tr w:rsidR="00C02EA8" w:rsidRPr="007C6BF4" w:rsidTr="00C02EA8">
        <w:tc>
          <w:tcPr>
            <w:tcW w:w="9355" w:type="dxa"/>
            <w:gridSpan w:val="2"/>
          </w:tcPr>
          <w:p w:rsidR="00C02EA8" w:rsidRPr="007C6BF4" w:rsidRDefault="00C02EA8" w:rsidP="00E52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BF4">
              <w:rPr>
                <w:rFonts w:ascii="Times New Roman" w:hAnsi="Times New Roman"/>
                <w:sz w:val="28"/>
                <w:szCs w:val="28"/>
              </w:rPr>
              <w:t>Услуги по организации и проведению социально-значимых акций, массовых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6BF4">
              <w:rPr>
                <w:rFonts w:ascii="Times New Roman" w:hAnsi="Times New Roman"/>
                <w:sz w:val="28"/>
                <w:szCs w:val="28"/>
              </w:rPr>
              <w:t xml:space="preserve"> культурно-досуговых мероприятий</w:t>
            </w:r>
          </w:p>
          <w:p w:rsidR="00C02EA8" w:rsidRPr="007C6BF4" w:rsidRDefault="00C02EA8" w:rsidP="00E52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EA8" w:rsidRPr="00E52AE5" w:rsidTr="00C02EA8">
        <w:tc>
          <w:tcPr>
            <w:tcW w:w="2835" w:type="dxa"/>
          </w:tcPr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описание категорий получателей государственной услуги</w:t>
            </w:r>
          </w:p>
        </w:tc>
        <w:tc>
          <w:tcPr>
            <w:tcW w:w="6520" w:type="dxa"/>
          </w:tcPr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Физические лица без ограничения</w:t>
            </w:r>
          </w:p>
        </w:tc>
      </w:tr>
      <w:tr w:rsidR="00C02EA8" w:rsidRPr="00E52AE5" w:rsidTr="00C02EA8">
        <w:tc>
          <w:tcPr>
            <w:tcW w:w="2835" w:type="dxa"/>
          </w:tcPr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описание результата предоставления государственной услуги</w:t>
            </w:r>
          </w:p>
        </w:tc>
        <w:tc>
          <w:tcPr>
            <w:tcW w:w="6520" w:type="dxa"/>
          </w:tcPr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Организация и проведение социально-значимых акций, массовых культурно-досуговых мероприятий  (смотров, фестивалей, конкурсов, концертов, выставок и др.мероприятий);</w:t>
            </w:r>
          </w:p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EA8" w:rsidRPr="00E52AE5" w:rsidTr="00C02EA8">
        <w:tc>
          <w:tcPr>
            <w:tcW w:w="2835" w:type="dxa"/>
          </w:tcPr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нормативно-правовой(ые) </w:t>
            </w:r>
            <w:r w:rsidRPr="00E52AE5">
              <w:rPr>
                <w:rFonts w:ascii="Times New Roman" w:hAnsi="Times New Roman"/>
                <w:sz w:val="20"/>
                <w:szCs w:val="20"/>
              </w:rPr>
              <w:t>акт(ы), устанавливающий(е) обязательство по предоставлению услуги</w:t>
            </w:r>
          </w:p>
        </w:tc>
        <w:tc>
          <w:tcPr>
            <w:tcW w:w="6520" w:type="dxa"/>
          </w:tcPr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8"/>
              </w:rPr>
            </w:pPr>
            <w:r w:rsidRPr="00E52AE5">
              <w:rPr>
                <w:rFonts w:ascii="Times New Roman" w:hAnsi="Times New Roman"/>
                <w:bCs/>
                <w:sz w:val="20"/>
                <w:szCs w:val="28"/>
              </w:rPr>
              <w:t xml:space="preserve">Конституция РФ п.1, 2 ст. 44. </w:t>
            </w:r>
          </w:p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E52AE5">
              <w:rPr>
                <w:rFonts w:ascii="Times New Roman" w:hAnsi="Times New Roman"/>
                <w:bCs/>
                <w:sz w:val="20"/>
                <w:szCs w:val="28"/>
              </w:rPr>
              <w:t>З</w:t>
            </w:r>
            <w:r w:rsidRPr="00E52AE5">
              <w:rPr>
                <w:rFonts w:ascii="Times New Roman" w:hAnsi="Times New Roman"/>
                <w:sz w:val="20"/>
                <w:szCs w:val="20"/>
              </w:rPr>
              <w:t>акон РФ от 09.10.92 № 3612-1 «Основы законодательства Российской Федерации о культуре», ст.ст. 1</w:t>
            </w:r>
            <w:r w:rsidRPr="00E52AE5">
              <w:rPr>
                <w:rFonts w:ascii="Times New Roman" w:hAnsi="Times New Roman"/>
                <w:sz w:val="20"/>
                <w:szCs w:val="28"/>
              </w:rPr>
              <w:t xml:space="preserve">0, 11, 20, 21, </w:t>
            </w:r>
            <w:r w:rsidRPr="00E52AE5">
              <w:rPr>
                <w:rFonts w:ascii="Times New Roman" w:hAnsi="Times New Roman"/>
                <w:sz w:val="20"/>
                <w:szCs w:val="20"/>
              </w:rPr>
              <w:t xml:space="preserve"> 30, 39 абз.5-7.</w:t>
            </w:r>
          </w:p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E52AE5">
              <w:rPr>
                <w:rFonts w:ascii="Times New Roman" w:hAnsi="Times New Roman"/>
                <w:sz w:val="20"/>
                <w:szCs w:val="28"/>
              </w:rPr>
              <w:t xml:space="preserve">Федеральный Закон  от 06.01.99 № 7-ФЗ «О народных художественных промыслах». </w:t>
            </w:r>
          </w:p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E52AE5">
              <w:rPr>
                <w:rFonts w:ascii="Times New Roman" w:hAnsi="Times New Roman"/>
                <w:sz w:val="20"/>
                <w:szCs w:val="28"/>
              </w:rPr>
              <w:t>Федеральный Закон  от 13.03.95 № 32-ФЗ «О днях воинской славы и памятных датах России».</w:t>
            </w:r>
          </w:p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Федеральный закон от 06.10.99 № 184-ФЗ «Об общих принципах организации законодательных (представительных) и исполнительных органов государственной власти субъектов РФ» ст. 26.3 п.п. 2.18-2.20).</w:t>
            </w:r>
          </w:p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Закон Новосибирской области от 07.07.2007 № 124-ОЗ «О культуре в Новосибирской области» Ст. 10 п.10, ст.17-19;</w:t>
            </w:r>
          </w:p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EA8" w:rsidRPr="00E52AE5" w:rsidTr="00C02EA8">
        <w:tc>
          <w:tcPr>
            <w:tcW w:w="2835" w:type="dxa"/>
          </w:tcPr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требования к объему оказываемой государственной услуги</w:t>
            </w:r>
          </w:p>
        </w:tc>
        <w:tc>
          <w:tcPr>
            <w:tcW w:w="6520" w:type="dxa"/>
          </w:tcPr>
          <w:p w:rsidR="00C02EA8" w:rsidRPr="00E52AE5" w:rsidRDefault="00C02EA8" w:rsidP="00E52AE5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Количество  социально-значимых акций, массовых культурно-досуговых мероприятий в соответствии с утвержденным планом должно составлять:</w:t>
            </w:r>
          </w:p>
          <w:p w:rsidR="00C02EA8" w:rsidRPr="00E52AE5" w:rsidRDefault="00C02EA8" w:rsidP="00E52AE5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 xml:space="preserve">-для учреждений клубного типа: </w:t>
            </w:r>
          </w:p>
          <w:p w:rsidR="00C02EA8" w:rsidRPr="00E52AE5" w:rsidRDefault="00C02EA8" w:rsidP="00E52AE5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для учреждений 1 группы по оплате труда - не менее 54 мероприятий в год;</w:t>
            </w:r>
          </w:p>
          <w:p w:rsidR="00C02EA8" w:rsidRPr="00E52AE5" w:rsidRDefault="00C02EA8" w:rsidP="00E52AE5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для учреждений 2 группы по оплате труда - не менее 26 мероприятий в год;</w:t>
            </w:r>
          </w:p>
          <w:p w:rsidR="00C02EA8" w:rsidRPr="00E52AE5" w:rsidRDefault="00C02EA8" w:rsidP="00E52AE5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для учреждений 3 группы по оплате труда - не менее 22 мероприятий в год.</w:t>
            </w:r>
          </w:p>
          <w:p w:rsidR="00C02EA8" w:rsidRPr="00E52AE5" w:rsidRDefault="00C02EA8" w:rsidP="00E52AE5">
            <w:pPr>
              <w:spacing w:after="0" w:line="240" w:lineRule="auto"/>
              <w:ind w:left="82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Для  учреждений  4 группы по оплате труда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2AE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2AE5">
              <w:rPr>
                <w:rFonts w:ascii="Times New Roman" w:hAnsi="Times New Roman"/>
                <w:sz w:val="20"/>
                <w:szCs w:val="20"/>
              </w:rPr>
              <w:t>не менее 15 мероприятий в год.</w:t>
            </w:r>
          </w:p>
        </w:tc>
      </w:tr>
      <w:tr w:rsidR="00C02EA8" w:rsidRPr="00E52AE5" w:rsidTr="00C02EA8">
        <w:tc>
          <w:tcPr>
            <w:tcW w:w="2835" w:type="dxa"/>
          </w:tcPr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требования к информационному обеспечению получателей государственной услуги</w:t>
            </w:r>
          </w:p>
        </w:tc>
        <w:tc>
          <w:tcPr>
            <w:tcW w:w="6520" w:type="dxa"/>
          </w:tcPr>
          <w:p w:rsidR="00C02EA8" w:rsidRPr="00E52AE5" w:rsidRDefault="00C02EA8" w:rsidP="00E52AE5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 xml:space="preserve">Состояние информации об учреждении и оказываемых им государственных услугах должно соответствовать  требованиям Закона Российской Федерации от 07.02.1992 № 2300-1 «О защите прав потребителей»; </w:t>
            </w:r>
          </w:p>
          <w:p w:rsidR="00C02EA8" w:rsidRPr="00E52AE5" w:rsidRDefault="00C02EA8" w:rsidP="00E52AE5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 xml:space="preserve">Информация об оказываемых государственных услугах должна находиться непосредственно в помещениях учреждения, а также доводиться посредством электронного информирования   и средствами массовой информации; </w:t>
            </w:r>
          </w:p>
          <w:p w:rsidR="00C02EA8" w:rsidRPr="00E52AE5" w:rsidRDefault="00C02EA8" w:rsidP="00E52AE5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 xml:space="preserve">Стенды (вывески), содержащие информацию о графике (режиме) работы учреждения должны размещаться при входе в здание учреждения; </w:t>
            </w:r>
          </w:p>
          <w:p w:rsidR="00C02EA8" w:rsidRPr="00E52AE5" w:rsidRDefault="00C02EA8" w:rsidP="00E52AE5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 xml:space="preserve">Учреждение обязано довести до сведения граждан свое </w:t>
            </w:r>
            <w:r w:rsidRPr="00E52A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наименование и местонахождение любым способом, предусмотренным действующим законодательством и обеспечивающим ее доступность для населения; </w:t>
            </w:r>
          </w:p>
          <w:p w:rsidR="00C02EA8" w:rsidRPr="00E52AE5" w:rsidRDefault="00C02EA8" w:rsidP="00E52AE5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В состав информации об услугах должны быть включены:</w:t>
            </w:r>
          </w:p>
          <w:p w:rsidR="00C02EA8" w:rsidRPr="00E52AE5" w:rsidRDefault="00C02EA8" w:rsidP="00E52AE5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перечень основных государственных услуг, предоставляемых учреждением;</w:t>
            </w:r>
          </w:p>
          <w:p w:rsidR="00C02EA8" w:rsidRPr="00E52AE5" w:rsidRDefault="00C02EA8" w:rsidP="00E52AE5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характеристика государственной услуги, область ее предоставления и затраты времени на ее предоставление.</w:t>
            </w:r>
          </w:p>
          <w:p w:rsidR="00C02EA8" w:rsidRPr="00E52AE5" w:rsidRDefault="00C02EA8" w:rsidP="00E52AE5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 xml:space="preserve">Учреждение  должно иметь книгу жалоб и предложений, которая  должна выдаваться по первому требованию получателя. </w:t>
            </w:r>
          </w:p>
        </w:tc>
      </w:tr>
      <w:tr w:rsidR="00C02EA8" w:rsidRPr="00E52AE5" w:rsidTr="00C02EA8">
        <w:tc>
          <w:tcPr>
            <w:tcW w:w="2835" w:type="dxa"/>
          </w:tcPr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lastRenderedPageBreak/>
              <w:t>требования к режиму работы учреждения, предоставляющего государственную услугу</w:t>
            </w:r>
          </w:p>
        </w:tc>
        <w:tc>
          <w:tcPr>
            <w:tcW w:w="6520" w:type="dxa"/>
          </w:tcPr>
          <w:p w:rsidR="00C02EA8" w:rsidRPr="00E52AE5" w:rsidRDefault="00C02EA8" w:rsidP="00E52AE5">
            <w:pPr>
              <w:tabs>
                <w:tab w:val="left" w:pos="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 </w:t>
            </w:r>
          </w:p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1) для учреждений клубного типа - не менее 5 дней в неделю.</w:t>
            </w:r>
          </w:p>
        </w:tc>
      </w:tr>
      <w:tr w:rsidR="00C02EA8" w:rsidRPr="00E52AE5" w:rsidTr="00C02EA8">
        <w:tc>
          <w:tcPr>
            <w:tcW w:w="2835" w:type="dxa"/>
          </w:tcPr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требования к срокам оказания государственной услуги</w:t>
            </w:r>
          </w:p>
        </w:tc>
        <w:tc>
          <w:tcPr>
            <w:tcW w:w="6520" w:type="dxa"/>
          </w:tcPr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В соответствии с планом проведения мероприятий учреждения. Длительность проведения мероприятия – не менее 55 минут.</w:t>
            </w:r>
          </w:p>
        </w:tc>
      </w:tr>
      <w:tr w:rsidR="00C02EA8" w:rsidRPr="00E52AE5" w:rsidTr="00C02EA8">
        <w:tc>
          <w:tcPr>
            <w:tcW w:w="2835" w:type="dxa"/>
          </w:tcPr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 xml:space="preserve">требования к условиям предоставления услуги </w:t>
            </w:r>
          </w:p>
        </w:tc>
        <w:tc>
          <w:tcPr>
            <w:tcW w:w="6520" w:type="dxa"/>
          </w:tcPr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К обслуживающему персоналу и культуре обслуживания:</w:t>
            </w:r>
          </w:p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к специалистам – высшее, среднее или высшее профессиональное образование, знание и исполнение должностных обязанностей;</w:t>
            </w:r>
          </w:p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к прочему персоналу -  знание и исполнение должностных обязанностей.</w:t>
            </w:r>
          </w:p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 xml:space="preserve">К помещению для обслуживания и его материально-техническому оснащению – наличие помещений и специального оборудования (в том числе оборудованных рабочих мест) для организации и проведения мероприятий; </w:t>
            </w:r>
          </w:p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 xml:space="preserve">Учреждения должны быть обеспечены  санитарно-бытовыми помещениями. </w:t>
            </w:r>
          </w:p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 xml:space="preserve">Размеры и состояние помещений должны отвечать требованиям санитарно-гигиенических норм и правил противопожарной безопасности и безопасности труда  персонала, жизни и здоровья обслуживаемого населения. </w:t>
            </w:r>
          </w:p>
        </w:tc>
      </w:tr>
      <w:tr w:rsidR="00C02EA8" w:rsidRPr="00E52AE5" w:rsidTr="00C02EA8">
        <w:tc>
          <w:tcPr>
            <w:tcW w:w="2835" w:type="dxa"/>
          </w:tcPr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основания для отказа в предоставлении и  для прекращения предоставления государственной услуги</w:t>
            </w:r>
          </w:p>
        </w:tc>
        <w:tc>
          <w:tcPr>
            <w:tcW w:w="6520" w:type="dxa"/>
          </w:tcPr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2AE5">
              <w:rPr>
                <w:rFonts w:ascii="Times New Roman" w:hAnsi="Times New Roman"/>
                <w:sz w:val="20"/>
                <w:szCs w:val="20"/>
              </w:rPr>
              <w:t>проведение мероприятия вызвано обстоятельствами непреодолимой силы.</w:t>
            </w:r>
          </w:p>
        </w:tc>
      </w:tr>
      <w:tr w:rsidR="00C02EA8" w:rsidRPr="00E52AE5" w:rsidTr="00C02EA8">
        <w:tc>
          <w:tcPr>
            <w:tcW w:w="9355" w:type="dxa"/>
            <w:gridSpan w:val="2"/>
          </w:tcPr>
          <w:p w:rsidR="00C02EA8" w:rsidRPr="007C6BF4" w:rsidRDefault="00C02EA8" w:rsidP="0035461D">
            <w:pPr>
              <w:pStyle w:val="a4"/>
              <w:rPr>
                <w:b w:val="0"/>
                <w:szCs w:val="28"/>
              </w:rPr>
            </w:pPr>
            <w:r w:rsidRPr="007C6BF4">
              <w:rPr>
                <w:b w:val="0"/>
                <w:szCs w:val="28"/>
              </w:rPr>
              <w:t>Услуги по организации работы клубных формирований</w:t>
            </w:r>
          </w:p>
        </w:tc>
      </w:tr>
      <w:tr w:rsidR="00C02EA8" w:rsidRPr="00E52AE5" w:rsidTr="00C02EA8">
        <w:tc>
          <w:tcPr>
            <w:tcW w:w="2835" w:type="dxa"/>
          </w:tcPr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описание категорий получателей государственной услуги</w:t>
            </w:r>
          </w:p>
        </w:tc>
        <w:tc>
          <w:tcPr>
            <w:tcW w:w="6520" w:type="dxa"/>
          </w:tcPr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Физические лица без ограничения</w:t>
            </w:r>
          </w:p>
        </w:tc>
      </w:tr>
      <w:tr w:rsidR="00C02EA8" w:rsidRPr="00E52AE5" w:rsidTr="00C02EA8">
        <w:tc>
          <w:tcPr>
            <w:tcW w:w="2835" w:type="dxa"/>
          </w:tcPr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описание результата предоставления государственной услуги</w:t>
            </w:r>
          </w:p>
        </w:tc>
        <w:tc>
          <w:tcPr>
            <w:tcW w:w="6520" w:type="dxa"/>
          </w:tcPr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Обеспечение творческой деятельности граждан через клубные формирования, в том числе посредством организации и поддержки творческих коллективов: организация работы кружков, секций, творческих коллективов, клубных объединений и т.д.</w:t>
            </w:r>
          </w:p>
        </w:tc>
      </w:tr>
      <w:tr w:rsidR="00C02EA8" w:rsidRPr="00E52AE5" w:rsidTr="00C02EA8">
        <w:tc>
          <w:tcPr>
            <w:tcW w:w="2835" w:type="dxa"/>
          </w:tcPr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нормативно-правовой(ые) акт(ы), устанавливающий(е) обязательство по предоставлению услуги</w:t>
            </w:r>
          </w:p>
        </w:tc>
        <w:tc>
          <w:tcPr>
            <w:tcW w:w="6520" w:type="dxa"/>
          </w:tcPr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8"/>
              </w:rPr>
            </w:pPr>
            <w:r w:rsidRPr="00E52AE5">
              <w:rPr>
                <w:rFonts w:ascii="Times New Roman" w:hAnsi="Times New Roman"/>
                <w:bCs/>
                <w:sz w:val="20"/>
                <w:szCs w:val="28"/>
              </w:rPr>
              <w:t xml:space="preserve">Конституция РФ п.1, 2 ст. 44. </w:t>
            </w:r>
          </w:p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E52AE5">
              <w:rPr>
                <w:rFonts w:ascii="Times New Roman" w:hAnsi="Times New Roman"/>
                <w:bCs/>
                <w:sz w:val="20"/>
                <w:szCs w:val="28"/>
              </w:rPr>
              <w:t>З</w:t>
            </w:r>
            <w:r w:rsidRPr="00E52AE5">
              <w:rPr>
                <w:rFonts w:ascii="Times New Roman" w:hAnsi="Times New Roman"/>
                <w:sz w:val="20"/>
                <w:szCs w:val="20"/>
              </w:rPr>
              <w:t>акон РФ от 09.10.92 № 3612-1 «Основы законодательства Российской Федерации о культуре», ст.ст. 1</w:t>
            </w:r>
            <w:r w:rsidRPr="00E52AE5">
              <w:rPr>
                <w:rFonts w:ascii="Times New Roman" w:hAnsi="Times New Roman"/>
                <w:sz w:val="20"/>
                <w:szCs w:val="28"/>
              </w:rPr>
              <w:t xml:space="preserve">0, 11, 20, 21, </w:t>
            </w:r>
            <w:r w:rsidRPr="00E52AE5">
              <w:rPr>
                <w:rFonts w:ascii="Times New Roman" w:hAnsi="Times New Roman"/>
                <w:sz w:val="20"/>
                <w:szCs w:val="20"/>
              </w:rPr>
              <w:t xml:space="preserve"> 30, 39 абз.5-7.</w:t>
            </w:r>
          </w:p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E52AE5">
              <w:rPr>
                <w:rFonts w:ascii="Times New Roman" w:hAnsi="Times New Roman"/>
                <w:sz w:val="20"/>
                <w:szCs w:val="28"/>
              </w:rPr>
              <w:t xml:space="preserve">Федеральный Закон  от 06.01.99 № 7-ФЗ «О народных художественных промыслах». </w:t>
            </w:r>
          </w:p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E52AE5">
              <w:rPr>
                <w:rFonts w:ascii="Times New Roman" w:hAnsi="Times New Roman"/>
                <w:sz w:val="20"/>
                <w:szCs w:val="28"/>
              </w:rPr>
              <w:t>Федеральный Закон  от 13.03.95 № 32-ФЗ «О днях воинской славы и памятных датах России».</w:t>
            </w:r>
          </w:p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Федеральный закон от 06.10.99 № 184-ФЗ «Об общих принципах организации законодательных (представительных) и исполнительных органов государственной власти субъектов РФ» ст. 26.3 п.п. 2.18-2.20).</w:t>
            </w:r>
          </w:p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Закон Новосибирской области от 07.07.2007 № 124-ОЗ «О культуре в Новосибирской области» Ст. 10 п.10, ст.17-19;</w:t>
            </w:r>
          </w:p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EA8" w:rsidRPr="00E52AE5" w:rsidTr="00C02EA8">
        <w:tc>
          <w:tcPr>
            <w:tcW w:w="2835" w:type="dxa"/>
          </w:tcPr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требования к объему оказываемой государственной услуги</w:t>
            </w:r>
          </w:p>
        </w:tc>
        <w:tc>
          <w:tcPr>
            <w:tcW w:w="6520" w:type="dxa"/>
          </w:tcPr>
          <w:p w:rsidR="00C02EA8" w:rsidRPr="00E52AE5" w:rsidRDefault="00C02EA8" w:rsidP="00E52AE5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 xml:space="preserve">Количество постоянно действующих клубных формирований самодеятельного народного творчества в течение года должно быть: </w:t>
            </w:r>
          </w:p>
          <w:p w:rsidR="00C02EA8" w:rsidRPr="00E52AE5" w:rsidRDefault="00C02EA8" w:rsidP="00C02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 xml:space="preserve">для учреждений 4 группы по оплате труда - не менее  </w:t>
            </w:r>
            <w:r w:rsidRPr="00E52A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52A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52AE5">
              <w:rPr>
                <w:rFonts w:ascii="Times New Roman" w:hAnsi="Times New Roman"/>
                <w:sz w:val="20"/>
                <w:szCs w:val="20"/>
              </w:rPr>
              <w:softHyphen/>
              <w:t xml:space="preserve"> 6 ед ; </w:t>
            </w:r>
          </w:p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 xml:space="preserve">   .</w:t>
            </w:r>
          </w:p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Количество участников в клубном формировании самодеятельного народного творчества:</w:t>
            </w:r>
          </w:p>
          <w:p w:rsidR="00C02EA8" w:rsidRPr="00E52AE5" w:rsidRDefault="00C02EA8" w:rsidP="00E52AE5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 xml:space="preserve">  Для учреждений 4 группы по оплате труда-10-12 человек</w:t>
            </w:r>
          </w:p>
          <w:p w:rsidR="00C02EA8" w:rsidRPr="00E52AE5" w:rsidRDefault="00C02EA8" w:rsidP="00E52AE5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C02EA8" w:rsidRPr="00E52AE5" w:rsidTr="00C02EA8">
        <w:tc>
          <w:tcPr>
            <w:tcW w:w="2835" w:type="dxa"/>
          </w:tcPr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требования к информационному обеспечению получателей государственной услуги</w:t>
            </w:r>
          </w:p>
        </w:tc>
        <w:tc>
          <w:tcPr>
            <w:tcW w:w="6520" w:type="dxa"/>
          </w:tcPr>
          <w:p w:rsidR="00C02EA8" w:rsidRPr="00E52AE5" w:rsidRDefault="00C02EA8" w:rsidP="00E52AE5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 xml:space="preserve">Состояние информации об учреждении и оказываемых им государственных услугах должно соответствовать  требованиям Закона Российской Федерации от 07.02.1992 № 2300-1 «О защите прав потребителей»; </w:t>
            </w:r>
          </w:p>
          <w:p w:rsidR="00C02EA8" w:rsidRPr="00E52AE5" w:rsidRDefault="00C02EA8" w:rsidP="00E52AE5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 xml:space="preserve">Информация об оказываемых государственных услугах должна находиться непосредственно в помещениях учреждения, а также доводиться посредством электронного информирования   и средствами массовой информации; </w:t>
            </w:r>
          </w:p>
          <w:p w:rsidR="00C02EA8" w:rsidRPr="00E52AE5" w:rsidRDefault="00C02EA8" w:rsidP="00E52AE5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 xml:space="preserve">Стенды (вывески), содержащие информацию о графике (режиме) работы учреждения должны размещаться при входе в здание учреждения; </w:t>
            </w:r>
          </w:p>
          <w:p w:rsidR="00C02EA8" w:rsidRPr="00E52AE5" w:rsidRDefault="00C02EA8" w:rsidP="00E52AE5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 xml:space="preserve">Учреждение обязано довести до сведения граждан свое наименование и местонахождение любым способом, предусмотренным действующим законодательством и обеспечивающим ее доступность для населения; </w:t>
            </w:r>
          </w:p>
          <w:p w:rsidR="00C02EA8" w:rsidRPr="00E52AE5" w:rsidRDefault="00C02EA8" w:rsidP="00E52AE5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В состав информации об услугах должны быть включены:</w:t>
            </w:r>
          </w:p>
          <w:p w:rsidR="00C02EA8" w:rsidRPr="00E52AE5" w:rsidRDefault="00C02EA8" w:rsidP="00E52AE5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перечень основных государственных услуг, предоставляемых учреждением;</w:t>
            </w:r>
          </w:p>
          <w:p w:rsidR="00C02EA8" w:rsidRPr="00E52AE5" w:rsidRDefault="00C02EA8" w:rsidP="00E52AE5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характеристика государственной услуги, область ее предоставления и затраты времени на ее предоставление.</w:t>
            </w:r>
          </w:p>
          <w:p w:rsidR="00C02EA8" w:rsidRPr="00C33C9A" w:rsidRDefault="00C02EA8" w:rsidP="00C33C9A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C9A">
              <w:rPr>
                <w:rFonts w:ascii="Times New Roman" w:hAnsi="Times New Roman"/>
                <w:sz w:val="20"/>
                <w:szCs w:val="20"/>
              </w:rPr>
              <w:t xml:space="preserve">Учреждение  должно иметь книгу жалоб и предложений, которая  должна выдаваться по первому требованию получателя. </w:t>
            </w:r>
          </w:p>
          <w:p w:rsidR="00C02EA8" w:rsidRPr="00E52AE5" w:rsidRDefault="00C02EA8" w:rsidP="00E52AE5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EA8" w:rsidRPr="00E52AE5" w:rsidTr="00C02EA8">
        <w:tc>
          <w:tcPr>
            <w:tcW w:w="2835" w:type="dxa"/>
          </w:tcPr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требования к режиму работы учреждения, предоставляющего государственную услугу</w:t>
            </w:r>
          </w:p>
        </w:tc>
        <w:tc>
          <w:tcPr>
            <w:tcW w:w="6520" w:type="dxa"/>
          </w:tcPr>
          <w:p w:rsidR="00C02EA8" w:rsidRPr="00E52AE5" w:rsidRDefault="00C02EA8" w:rsidP="00E52AE5">
            <w:pPr>
              <w:tabs>
                <w:tab w:val="left" w:pos="82"/>
              </w:tabs>
              <w:spacing w:after="0" w:line="240" w:lineRule="auto"/>
              <w:ind w:firstLine="82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1) начало работы – не  ранее 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09</w:t>
            </w:r>
            <w:r w:rsidRPr="00E52AE5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.00 часов;</w:t>
            </w:r>
          </w:p>
          <w:p w:rsidR="00C02EA8" w:rsidRPr="00E52AE5" w:rsidRDefault="00C02EA8" w:rsidP="00E52AE5">
            <w:pPr>
              <w:tabs>
                <w:tab w:val="left" w:pos="82"/>
              </w:tabs>
              <w:spacing w:after="0" w:line="240" w:lineRule="auto"/>
              <w:ind w:firstLine="82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2) не менее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7</w:t>
            </w:r>
            <w:r w:rsidRPr="00E52AE5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часов в день;</w:t>
            </w:r>
          </w:p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3) для учреждений клубного типа -  не менее 5   дней в неделю </w:t>
            </w:r>
          </w:p>
        </w:tc>
      </w:tr>
      <w:tr w:rsidR="00C02EA8" w:rsidRPr="00E52AE5" w:rsidTr="00C02EA8">
        <w:tc>
          <w:tcPr>
            <w:tcW w:w="2835" w:type="dxa"/>
          </w:tcPr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требования к срокам оказания государственной услуги</w:t>
            </w:r>
          </w:p>
        </w:tc>
        <w:tc>
          <w:tcPr>
            <w:tcW w:w="6520" w:type="dxa"/>
          </w:tcPr>
          <w:p w:rsidR="00C02EA8" w:rsidRPr="00E52AE5" w:rsidRDefault="00C02EA8" w:rsidP="00E52AE5">
            <w:pPr>
              <w:tabs>
                <w:tab w:val="left" w:pos="442"/>
              </w:tabs>
              <w:spacing w:after="0" w:line="240" w:lineRule="auto"/>
              <w:ind w:firstLine="4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 xml:space="preserve">Одно занятие любительских клубов и объединений,  кружков, студий, курсов в  областных государственных учреждениях культуры клубного типа проводится не менее 3-х учебных часов в неделю (учебный час - 45 минут). </w:t>
            </w:r>
          </w:p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EA8" w:rsidRPr="00E52AE5" w:rsidTr="00C02EA8">
        <w:tc>
          <w:tcPr>
            <w:tcW w:w="2835" w:type="dxa"/>
          </w:tcPr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 xml:space="preserve">требования к условиям предоставления услуги </w:t>
            </w:r>
          </w:p>
        </w:tc>
        <w:tc>
          <w:tcPr>
            <w:tcW w:w="6520" w:type="dxa"/>
          </w:tcPr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 xml:space="preserve">-к обслуживающему персоналу и культуре обслуживания – к специалистам: высшее, высшее и среднее профессиональное образование, знание и исполнение должностных обязанностей; </w:t>
            </w:r>
          </w:p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 xml:space="preserve">к прочему персоналу – знание и исполнение должностных обязанностей. </w:t>
            </w:r>
          </w:p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К помещению для обслуживания и его материально-техническому оснащению – наличие помещений и специального оборудования (в том числе оборудованных рабочих мест) для организации и проведения занятий.</w:t>
            </w:r>
          </w:p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 xml:space="preserve">Учреждения должны быть обеспечены  санитарно-бытовыми помещениями. </w:t>
            </w:r>
          </w:p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 xml:space="preserve">Размеры и состояние помещения должны отвечать требованиям санитарно-гигиенических норм и правил противопожарной безопасности и безопасности труда  персонала, жизни и здоровья обслуживаемого населения. </w:t>
            </w:r>
          </w:p>
        </w:tc>
      </w:tr>
      <w:tr w:rsidR="00C02EA8" w:rsidRPr="00E52AE5" w:rsidTr="00C02EA8">
        <w:tc>
          <w:tcPr>
            <w:tcW w:w="2835" w:type="dxa"/>
          </w:tcPr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основания для отказа в предоставлении и  для прекращения предоставления государственной услуги</w:t>
            </w:r>
          </w:p>
        </w:tc>
        <w:tc>
          <w:tcPr>
            <w:tcW w:w="6520" w:type="dxa"/>
          </w:tcPr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Нарушение правил пользования учреждением культуры.</w:t>
            </w:r>
          </w:p>
          <w:p w:rsidR="00C02EA8" w:rsidRPr="00E52AE5" w:rsidRDefault="00C02EA8" w:rsidP="00E52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AE5">
              <w:rPr>
                <w:rFonts w:ascii="Times New Roman" w:hAnsi="Times New Roman"/>
                <w:sz w:val="20"/>
                <w:szCs w:val="20"/>
              </w:rPr>
              <w:t>Не</w:t>
            </w:r>
            <w:r w:rsidRPr="00D502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2AE5">
              <w:rPr>
                <w:rFonts w:ascii="Times New Roman" w:hAnsi="Times New Roman"/>
                <w:sz w:val="20"/>
                <w:szCs w:val="20"/>
              </w:rPr>
              <w:t>проведение мероприятия вызвано обстоятельствами непреодолимой силы.</w:t>
            </w:r>
          </w:p>
        </w:tc>
      </w:tr>
    </w:tbl>
    <w:p w:rsidR="0088486A" w:rsidRDefault="0088486A" w:rsidP="001B04BF"/>
    <w:p w:rsidR="0088486A" w:rsidRPr="007C6BF4" w:rsidRDefault="00C02EA8" w:rsidP="0004396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8486A" w:rsidRPr="007C6BF4" w:rsidRDefault="00C02EA8" w:rsidP="0004396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8486A" w:rsidRDefault="0088486A"/>
    <w:sectPr w:rsidR="0088486A" w:rsidSect="00B00920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625" w:rsidRDefault="00D83625" w:rsidP="00B00920">
      <w:pPr>
        <w:spacing w:after="0" w:line="240" w:lineRule="auto"/>
      </w:pPr>
      <w:r>
        <w:separator/>
      </w:r>
    </w:p>
  </w:endnote>
  <w:endnote w:type="continuationSeparator" w:id="0">
    <w:p w:rsidR="00D83625" w:rsidRDefault="00D83625" w:rsidP="00B0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6A" w:rsidRDefault="00FB198A" w:rsidP="00033C0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848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8486A" w:rsidRDefault="0088486A" w:rsidP="008D10C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6A" w:rsidRDefault="00FB198A" w:rsidP="00033C0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8486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83625">
      <w:rPr>
        <w:rStyle w:val="a8"/>
        <w:noProof/>
      </w:rPr>
      <w:t>1</w:t>
    </w:r>
    <w:r>
      <w:rPr>
        <w:rStyle w:val="a8"/>
      </w:rPr>
      <w:fldChar w:fldCharType="end"/>
    </w:r>
  </w:p>
  <w:p w:rsidR="0088486A" w:rsidRDefault="0088486A" w:rsidP="008D10C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625" w:rsidRDefault="00D83625" w:rsidP="00B00920">
      <w:pPr>
        <w:spacing w:after="0" w:line="240" w:lineRule="auto"/>
      </w:pPr>
      <w:r>
        <w:separator/>
      </w:r>
    </w:p>
  </w:footnote>
  <w:footnote w:type="continuationSeparator" w:id="0">
    <w:p w:rsidR="00D83625" w:rsidRDefault="00D83625" w:rsidP="00B00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4BF"/>
    <w:rsid w:val="00017D87"/>
    <w:rsid w:val="00033C07"/>
    <w:rsid w:val="00043961"/>
    <w:rsid w:val="0005073F"/>
    <w:rsid w:val="00060C44"/>
    <w:rsid w:val="000F754C"/>
    <w:rsid w:val="00120B42"/>
    <w:rsid w:val="001469EB"/>
    <w:rsid w:val="001B04BF"/>
    <w:rsid w:val="00220961"/>
    <w:rsid w:val="00353086"/>
    <w:rsid w:val="0035461D"/>
    <w:rsid w:val="00384DB4"/>
    <w:rsid w:val="003B6052"/>
    <w:rsid w:val="004B583C"/>
    <w:rsid w:val="00582311"/>
    <w:rsid w:val="005835D2"/>
    <w:rsid w:val="006B11BE"/>
    <w:rsid w:val="00772A75"/>
    <w:rsid w:val="007C6BF4"/>
    <w:rsid w:val="00835FE4"/>
    <w:rsid w:val="0088486A"/>
    <w:rsid w:val="008D10CB"/>
    <w:rsid w:val="008D2B19"/>
    <w:rsid w:val="00900ED8"/>
    <w:rsid w:val="00962D42"/>
    <w:rsid w:val="00A91997"/>
    <w:rsid w:val="00B00920"/>
    <w:rsid w:val="00C02EA8"/>
    <w:rsid w:val="00C33C9A"/>
    <w:rsid w:val="00C44580"/>
    <w:rsid w:val="00D250F9"/>
    <w:rsid w:val="00D50211"/>
    <w:rsid w:val="00D83625"/>
    <w:rsid w:val="00DA794E"/>
    <w:rsid w:val="00E2150E"/>
    <w:rsid w:val="00E52AE5"/>
    <w:rsid w:val="00FA7415"/>
    <w:rsid w:val="00FB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2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04B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B04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uiPriority w:val="99"/>
    <w:qFormat/>
    <w:rsid w:val="001B04BF"/>
    <w:pPr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locked/>
    <w:rsid w:val="001B04BF"/>
    <w:rPr>
      <w:rFonts w:ascii="Times New Roman" w:hAnsi="Times New Roman" w:cs="Times New Roman"/>
      <w:b/>
      <w:sz w:val="24"/>
      <w:szCs w:val="24"/>
    </w:rPr>
  </w:style>
  <w:style w:type="paragraph" w:styleId="a6">
    <w:name w:val="footer"/>
    <w:basedOn w:val="a"/>
    <w:link w:val="a7"/>
    <w:uiPriority w:val="99"/>
    <w:rsid w:val="001B04B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1B04BF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1B04B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</dc:creator>
  <cp:keywords/>
  <dc:description/>
  <cp:lastModifiedBy>Admin</cp:lastModifiedBy>
  <cp:revision>15</cp:revision>
  <cp:lastPrinted>2009-08-03T03:39:00Z</cp:lastPrinted>
  <dcterms:created xsi:type="dcterms:W3CDTF">2009-07-13T10:57:00Z</dcterms:created>
  <dcterms:modified xsi:type="dcterms:W3CDTF">2016-11-12T02:36:00Z</dcterms:modified>
</cp:coreProperties>
</file>